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3401"/>
      </w:tblGrid>
      <w:tr w:rsidR="00A10BB8" w:rsidRPr="00A10BB8" w:rsidTr="00A10B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УДК 65.015.13.011.56:006.354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Группа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 xml:space="preserve"> П87</w:t>
            </w:r>
          </w:p>
        </w:tc>
      </w:tr>
    </w:tbl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ГОСУДАРСТВЕННЫЙ СТАНДАРТ СОЮЗА ССР</w:t>
      </w:r>
    </w:p>
    <w:p w:rsidR="00A10BB8" w:rsidRPr="00A10BB8" w:rsidRDefault="00A10BB8" w:rsidP="00A10BB8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  <w:gridCol w:w="1270"/>
      </w:tblGrid>
      <w:tr w:rsidR="00A10BB8" w:rsidRPr="00A10BB8" w:rsidTr="00A10B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ИНФОРМАЦИОННАЯ ТЕХНОЛОГИЯ. </w:t>
            </w:r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br/>
              <w:t xml:space="preserve">Комплекс стандартов на автоматизированные системы </w:t>
            </w:r>
          </w:p>
        </w:tc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bookmarkStart w:id="0" w:name="_GoBack"/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ГОСТ 34.201-89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bookmarkEnd w:id="0"/>
          </w:p>
        </w:tc>
      </w:tr>
      <w:tr w:rsidR="00A10BB8" w:rsidRPr="00A10BB8" w:rsidTr="00A10B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A10BB8" w:rsidRPr="00A10BB8" w:rsidTr="00A10B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20" w:after="3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  <w:t>ВИДЫ, КОМПЛЕКТНОСТЬ И ОБОЗНАЧЕНИЕ ДОКУМЕНТОВ ПРИ СОЗДАНИИ АВТОМАТИЗИРОВАННЫХ СИСТЕМ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</w:tr>
      <w:tr w:rsidR="00A10BB8" w:rsidRPr="00A10BB8" w:rsidTr="00A10B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Information technology. Set of standards for automated systems. Types, sets and indication of documents for automated systems design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A10BB8" w:rsidRPr="00A10BB8" w:rsidTr="00A10B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ОКСТУ 0034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</w:tbl>
    <w:p w:rsidR="00A10BB8" w:rsidRPr="00A10BB8" w:rsidRDefault="00A10BB8" w:rsidP="00A10B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A10BB8" w:rsidRPr="00A10BB8" w:rsidRDefault="00A10BB8" w:rsidP="00A10BB8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Дата введения </w:t>
      </w:r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  <w:u w:val="single"/>
          <w:lang w:val="ru-RU"/>
        </w:rPr>
        <w:t>01.01.90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Настоящий стандарт распространяется на автоматизированные системы (АС), используемые в различных сферах деятельности (управление, исследование, проектирование и т. п.), включая их сочетание, и устанавливает виды, наименование, комплектность и обозначение документов, разрабатываемых на стадиях создания АС, установленных ГОСТ 24.601.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Пояснение терминов, применяемых в настоящем стандарте, приведены в приложении 1. </w:t>
      </w:r>
    </w:p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 xml:space="preserve">1. ВИДЫ И НАИМЕНОВАНИЕ ДОКУМЕНТОВ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1.1. Состав видов документов, разрабатываемых на стадии «Исследование и обоснование создания АС» определяют в соответствии с разд. 3 ГОСТ 24.601, исходя из требуемых результатов выполнения данной стадии.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1.2. На стадии «Техническое задание» разрабатывают Техническое задание (ТЗ) на создание автоматизированной системы в соответствии с требованиями </w:t>
      </w:r>
      <w:hyperlink r:id="rId5" w:history="1">
        <w:r w:rsidRPr="00A10BB8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34.602</w:t>
        </w:r>
      </w:hyperlink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Допускается разрабатывать частные ТЗ на отдельные системы (подсистемы, комплексы задач, программно-технические комплексы, компоненты технического и программного обеспечений и т. п.)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 Виды документов, разрабатываемых на стадиях «Эскизный проект», «Технический проект», «Рабочая документация» приведены в табл.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1.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Таблица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1 </w:t>
      </w:r>
    </w:p>
    <w:p w:rsidR="00A10BB8" w:rsidRPr="00A10BB8" w:rsidRDefault="00A10BB8" w:rsidP="00A10BB8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hyperlink r:id="rId6" w:history="1">
        <w:r w:rsidRPr="00A10BB8">
          <w:rPr>
            <w:rFonts w:ascii="Georgia" w:eastAsia="Times New Roman" w:hAnsi="Georgia" w:cs="Times New Roman"/>
            <w:color w:val="0070B3"/>
            <w:sz w:val="21"/>
            <w:szCs w:val="21"/>
          </w:rPr>
          <w:t xml:space="preserve">Title </w:t>
        </w:r>
        <w:proofErr w:type="gramStart"/>
        <w:r w:rsidRPr="00A10BB8">
          <w:rPr>
            <w:rFonts w:ascii="Georgia" w:eastAsia="Times New Roman" w:hAnsi="Georgia" w:cs="Times New Roman"/>
            <w:color w:val="0070B3"/>
            <w:sz w:val="21"/>
            <w:szCs w:val="21"/>
          </w:rPr>
          <w:t>And</w:t>
        </w:r>
        <w:proofErr w:type="gramEnd"/>
        <w:r w:rsidRPr="00A10BB8">
          <w:rPr>
            <w:rFonts w:ascii="Georgia" w:eastAsia="Times New Roman" w:hAnsi="Georgia" w:cs="Times New Roman"/>
            <w:color w:val="0070B3"/>
            <w:sz w:val="21"/>
            <w:szCs w:val="21"/>
          </w:rPr>
          <w:t xml:space="preserve"> Payday Loans</w:t>
        </w:r>
      </w:hyperlink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7"/>
        <w:gridCol w:w="1436"/>
        <w:gridCol w:w="7201"/>
      </w:tblGrid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Вид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Код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Назначение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документа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Перечисление в систематизированном виде объектов, предметов и т. д.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Графическое изображение форм документов, частей, элементов системы и связей между ними в виде условных обозначений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lastRenderedPageBreak/>
              <w:t>Инструкция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Изложение состава действий и правил их выполнения персоналом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Обоснование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Изложение сведений, подтверждающих целесообразность принимаемых решений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Пояснение назначения системы, ее частей, принципов их действия и условий применения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Конструкторский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ГОСТ 2.102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Программный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hyperlink r:id="rId7" w:history="1">
              <w:r w:rsidRPr="00A10BB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</w:rPr>
                <w:t>ГОСТ 19.101</w:t>
              </w:r>
            </w:hyperlink>
          </w:p>
        </w:tc>
      </w:tr>
    </w:tbl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1.3.1. Наименование конкретных документов, разрабатываемых при проектировании системы в целом или ее части, приведены в табл.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2.</w:t>
      </w:r>
    </w:p>
    <w:p w:rsidR="00A10BB8" w:rsidRPr="00A10BB8" w:rsidRDefault="00A10BB8" w:rsidP="00A10BB8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Таблица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2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7"/>
        <w:gridCol w:w="3097"/>
        <w:gridCol w:w="877"/>
        <w:gridCol w:w="1029"/>
        <w:gridCol w:w="1356"/>
        <w:gridCol w:w="1430"/>
        <w:gridCol w:w="2078"/>
      </w:tblGrid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Ста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дия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созда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Наименование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Код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мента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Часть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Принадлежность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Допол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-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нительные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указания</w:t>
            </w:r>
            <w:proofErr w:type="spellEnd"/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проектно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-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сметной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докумен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-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эксплуа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-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тационной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докумен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-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эскизного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ЭП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Пояснительная записка к эскизному проекту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ЭП,ТП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организационной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включать в документ П3 или ПВ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Схема структурная комплекса технических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С1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включать в документ П9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функциональной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С2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При разработке документов СО, С1, С2, С3 на стадии ЭП допускается их включать в документ П1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Перечень заданий на разработку специализированных (новых) технических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При разработке на стадии ТП допускается включать в документ П2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С3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Технические задания на разработку специализированных (новых) технических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В состав проекта на входят</w:t>
            </w: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Задания на разработку строительных, электротехнических, санитарно-технических и других разделов проекта, связанных с созданием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В состав проекта на входят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технического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ТП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покупных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изделий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ВП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Перечень входных сигналов 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Перечень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выходных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сигналов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(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документов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включать в документ П2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Пояснительная записка к техническому проекту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Включает план мероприятий по подготовке объекта к вводу системы в эксплуатацию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автоматизируемых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функций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Описание постановки задач (комплекса задач)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включать в документы П2 или П3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информационного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организации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информационной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Описание систем классификации и кодирования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массива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комплекса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технических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 xml:space="preserve">Для задачи допускается включать в документ 46 по 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fldChar w:fldCharType="begin"/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 xml:space="preserve"> 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HYPERLINK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 xml:space="preserve"> "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http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://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www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.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prj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-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exp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.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ru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/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gost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/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gost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>_19-101-77.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instrText>php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instrText xml:space="preserve">" </w:instrTex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fldChar w:fldCharType="separate"/>
            </w:r>
            <w:r w:rsidRPr="00A10BB8">
              <w:rPr>
                <w:rFonts w:ascii="Helvetica" w:eastAsia="Times New Roman" w:hAnsi="Helvetica" w:cs="Helvetica"/>
                <w:color w:val="0070B3"/>
                <w:sz w:val="18"/>
                <w:szCs w:val="18"/>
                <w:lang w:val="ru-RU"/>
              </w:rPr>
              <w:t>ГОСТ 19.101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fldChar w:fldCharType="end"/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программного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обеспечения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алгоритма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(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проектной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процедуры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включать в документы П2, П3 или П4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организационной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План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расположения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включать в документ П9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оборудования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и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Локальный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сметный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расчет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ТП, 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Проектная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оценка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надежности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Чертеж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формы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(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видеокадра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На стадии ТП допускается включать в документы П4 или П5</w:t>
            </w: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держателей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подлинников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ДП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эксплуатационных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ЭД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Спецификация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оборудования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потребности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в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материалах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Ведомость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машинных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носителей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ВМ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Массив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входных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Каталог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базы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Состав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выходных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данных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(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сообщений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Локальная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Б3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Методика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(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технология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)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автоматизированного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проектирования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Технологическая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инструкция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Руководство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пользователя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Инструкция по формированию и ведению базы данных (набора данных)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Инструкция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эксплуатации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КТС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ИЭ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соединений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внешних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проводок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С4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Допускается выполнять в виде таблиц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подключения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внешних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проводок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С5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же</w:t>
            </w:r>
            <w:proofErr w:type="spellEnd"/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Таблица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соединений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и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подключений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деления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(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структурная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Е1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Чертеж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общего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вида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ВО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Чертеж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установки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технических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Схема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принципиальная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Схема структурная комплекса технических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С1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План расположения оборудования и проводок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Описание технологического процесса обработки данных (включая телеобработку)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Общее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описание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системы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  <w:t>Программа и методика испытаний (компонентов, комплексов средств автоматизации, подсистемы, систем)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ПМ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Формуляр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ФО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Паспорт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ПС</w:t>
            </w: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-</w:t>
            </w:r>
          </w:p>
        </w:tc>
      </w:tr>
      <w:tr w:rsidR="00A10BB8" w:rsidRPr="00A10BB8" w:rsidTr="00A10BB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  <w:vertAlign w:val="superscript"/>
                <w:lang w:val="ru-RU"/>
              </w:rPr>
              <w:t>*</w:t>
            </w:r>
            <w:r w:rsidRPr="00A10BB8">
              <w:rPr>
                <w:rFonts w:ascii="Helvetica" w:eastAsia="Times New Roman" w:hAnsi="Helvetica" w:cs="Helvetica"/>
                <w:color w:val="3B3B3B"/>
                <w:sz w:val="15"/>
                <w:szCs w:val="15"/>
                <w:lang w:val="ru-RU"/>
              </w:rPr>
              <w:t>Документы, код которых установлен в соответствии с требованиями стандартов ЕСКД</w:t>
            </w:r>
          </w:p>
        </w:tc>
      </w:tr>
    </w:tbl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(</w:t>
      </w:r>
      <w:proofErr w:type="spellStart"/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Измененная</w:t>
      </w:r>
      <w:proofErr w:type="spellEnd"/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редакция</w:t>
      </w:r>
      <w:proofErr w:type="spellEnd"/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 xml:space="preserve">, </w:t>
      </w:r>
      <w:proofErr w:type="spellStart"/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Изм</w:t>
      </w:r>
      <w:proofErr w:type="spellEnd"/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</w:rPr>
        <w:t>. № 1)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A10BB8">
        <w:rPr>
          <w:rFonts w:ascii="Georgia" w:eastAsia="Times New Roman" w:hAnsi="Georgia" w:cs="Times New Roman"/>
          <w:b/>
          <w:bCs/>
          <w:color w:val="3B3B3B"/>
          <w:sz w:val="15"/>
          <w:szCs w:val="15"/>
        </w:rPr>
        <w:t>Примечания</w:t>
      </w:r>
      <w:proofErr w:type="spellEnd"/>
      <w:r w:rsidRPr="00A10BB8">
        <w:rPr>
          <w:rFonts w:ascii="Georgia" w:eastAsia="Times New Roman" w:hAnsi="Georgia" w:cs="Times New Roman"/>
          <w:b/>
          <w:bCs/>
          <w:color w:val="3B3B3B"/>
          <w:sz w:val="15"/>
          <w:szCs w:val="15"/>
        </w:rPr>
        <w:t>:</w:t>
      </w:r>
    </w:p>
    <w:p w:rsidR="00A10BB8" w:rsidRPr="00A10BB8" w:rsidRDefault="00A10BB8" w:rsidP="00A10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 В таблице приняты следующие обозначения: 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ЭП -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эскизный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проект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ТП -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технический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проект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РД -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рабочая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документация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ОР - </w:t>
      </w:r>
      <w:proofErr w:type="spellStart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>общесистемные</w:t>
      </w:r>
      <w:proofErr w:type="spellEnd"/>
      <w:r w:rsidRPr="00A10BB8">
        <w:rPr>
          <w:rFonts w:ascii="Georgia" w:eastAsia="Times New Roman" w:hAnsi="Georgia" w:cs="Times New Roman"/>
          <w:color w:val="3B3B3B"/>
          <w:sz w:val="15"/>
          <w:szCs w:val="15"/>
        </w:rPr>
        <w:t xml:space="preserve"> решения;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ОО - решения по организационному обеспечению;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ТО - решения по техническому обеспечению;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ИО - решения по информационному обеспечению;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ПО - решения по программному обеспечению;</w:t>
      </w:r>
    </w:p>
    <w:p w:rsidR="00A10BB8" w:rsidRPr="00A10BB8" w:rsidRDefault="00A10BB8" w:rsidP="00A10B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МО - решения по математическому обеспечению.</w:t>
      </w:r>
    </w:p>
    <w:p w:rsidR="00A10BB8" w:rsidRPr="00A10BB8" w:rsidRDefault="00A10BB8" w:rsidP="00A10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2. Знак Х - обозначает принадлежность к проектно-сметной или эксплуатационной документации.</w:t>
      </w:r>
    </w:p>
    <w:p w:rsidR="00A10BB8" w:rsidRPr="00A10BB8" w:rsidRDefault="00A10BB8" w:rsidP="00A10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3. Номенклатуру документов одного наименования устанавливают в зависимости от принятых при создании системы проектных решений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1.3.2. Виды документов на программные средства, используемые при создании АС (ее частей), - по </w:t>
      </w:r>
      <w:hyperlink r:id="rId8" w:tooltip="ГОСТ 19.101" w:history="1">
        <w:r w:rsidRPr="00A10BB8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19.101</w:t>
        </w:r>
      </w:hyperlink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1.3.3. Виды документов на технические средства, используемые при создании АС (ее частей), - по ГОСТ 2.102 и по </w:t>
      </w:r>
      <w:hyperlink r:id="rId9" w:tooltip="ГОСТ 2.601" w:history="1">
        <w:r w:rsidRPr="00A10BB8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2.601</w:t>
        </w:r>
      </w:hyperlink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в части эксплуатационных документов.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1.3.4. В зависимости от применяемых методов проектирования и специфики создаваемых АС допускается: </w:t>
      </w:r>
    </w:p>
    <w:p w:rsidR="00A10BB8" w:rsidRPr="00A10BB8" w:rsidRDefault="00A10BB8" w:rsidP="00A10B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1) разрабатывать групповые и базовые документы в соответствии с разд.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1, 3, 4, 6 ГОСТ 2.113; </w:t>
      </w:r>
    </w:p>
    <w:p w:rsidR="00A10BB8" w:rsidRPr="00A10BB8" w:rsidRDefault="00A10BB8" w:rsidP="00A10B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2) выпускать документы отдельными самостоятельными частями, соответствующими разделам основного документа; </w:t>
      </w:r>
    </w:p>
    <w:p w:rsidR="00A10BB8" w:rsidRPr="00A10BB8" w:rsidRDefault="00A10BB8" w:rsidP="00A10B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расширять номенклатуру документов, установленную настоящим стандартом.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1.4. На стадиях «Изготовление несерийных компонентов КСА» и «Ввод в действие» разрабатывают следующие организационно-распорядительные документы: 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1)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акт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завершения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акт приемки в опытную эксплуатацию;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акт приемки в промышленную эксплуатацию;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4)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план-график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приказ о составе приемочной комиссии;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t xml:space="preserve">6)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приказ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о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проведении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7)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программа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работ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8)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протокол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испытаний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A10BB8" w:rsidRPr="00A10BB8" w:rsidRDefault="00A10BB8" w:rsidP="00A10B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9) </w:t>
      </w:r>
      <w:proofErr w:type="spellStart"/>
      <w:proofErr w:type="gram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протокол</w:t>
      </w:r>
      <w:proofErr w:type="spellEnd"/>
      <w:proofErr w:type="gram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согласования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2. КОМПЛЕКТНОСТЬ ДОКУМЕНТАЦИИ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2.1. Перечень наименований разрабатываемых документов и их комплектность на систему и ее части должен быть определен в техническом задании на создание автоматизированной системы (подсистемы).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15"/>
          <w:szCs w:val="15"/>
          <w:lang w:val="ru-RU"/>
        </w:rPr>
        <w:t>Примечание.</w:t>
      </w:r>
      <w:r w:rsidRPr="00A10BB8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 Комплектность проектно-сметных документов определяют в соответствии с правилами, установленными системой проектной документации для строительства (СПДС).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2.2. На каждый комплект должна быть составлена ведомость документов.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2.3. Комплектность документации, обеспечивающей разработку, изготовление, приемку и монтаж технических средств, - по ГОСТ 2.102. Комплектность эксплуатационной документации на эти средства - по </w:t>
      </w:r>
      <w:hyperlink r:id="rId10" w:tooltip="ГОСТ 2.601" w:history="1">
        <w:r w:rsidRPr="00A10BB8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2.601</w:t>
        </w:r>
      </w:hyperlink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2.4. Комплектность документации на программные средства вычислительной техники - по </w:t>
      </w:r>
      <w:hyperlink r:id="rId11" w:history="1">
        <w:r w:rsidRPr="00A10BB8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19.101</w:t>
        </w:r>
      </w:hyperlink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2.5. При самостоятельной разработке части системы документы на нее комплектуют в соответствии с требованиями настоящего стандарта. </w:t>
      </w:r>
    </w:p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 ОБОЗНАЧЕНИЯ ДОКУМЕНТОВ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3.1. Каждому разработанному документу должно быть присвоено самостоятельное обозначение. Документ, выполненный на разных носителях данных, должен иметь одно обозначение. К обозначению документов, выполненных на машинных носителях, добавляют букву «М».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Заимствованным документам сохраняют ранее присвоенные обозначения.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3.2. Настоящие правила не распространяются на документы, правила обозначения которых регламентированы государственными стандартами других систем документации.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3.3. Обозначение документа имеет следующую структуру: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             ___________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            |___________|.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</w:rPr>
        <w:t>XX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.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</w:rPr>
        <w:t>XX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.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</w:rPr>
        <w:t>X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-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</w:rPr>
        <w:t>X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.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</w:rPr>
        <w:t>M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                  |        |   |   |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>Обозначение системы    |        |   |   |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(части системы)   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   |   |   |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Код документа              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|   |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>Порядковый номер документа одного   |   |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наименования                   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|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Номер редакции документа           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|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Номер части документа                 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>Признак документа, выполненного на машинных 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носителях                                     |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3.3.1. Правила обозначения системы (части системы) приведены в приложении 2.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3.3.2. Код документа состоит из двух буквенно-цифровых знаков. Код для документов, определенных настоящим стандартом, проставляют в соответствии с графой 3 табл. 2. Код дополнительных документов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формируют следующим образом: первый знак - буква, означающая вид документа согласно табл. 1, второй знак - цифра или буква, указывающая порядковый номер документа данного вида.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Код документа отделяют от предыдущего обозначения точкой.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3.3.3. Порядковые номера документов одного наименования (2 знака) присваивают, начиная со второго, и отделяют от предыдущего обозначения точкой.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3.3.4. Номер редакции документа присваивают, начиная со второй в порядке возрастания от 2 до 9, и отделяют от предыдущего значения точкой. Очередной номер редакции присваивают в случаях сохранения (не аннулирования) предыдущей редакции.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3.3.5. Номер части документа отделяют от предыдущего обозначения дефисом. Если документ состоит из одной части, то дефис не проставляют и номер части документа не присваивают.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3.3.6. Признак документа, выполненного на машинных носителях, вводят при необходимости.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Букву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«М»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отделяют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от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предыдущего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обозначения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точкой</w:t>
      </w:r>
      <w:proofErr w:type="spellEnd"/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A10BB8" w:rsidRPr="00A10BB8" w:rsidRDefault="00A10BB8" w:rsidP="00A10B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7" style="width:0;height:.75pt" o:hralign="center" o:hrstd="t" o:hr="t" fillcolor="#a0a0a0" stroked="f"/>
        </w:pict>
      </w:r>
    </w:p>
    <w:p w:rsidR="00A10BB8" w:rsidRPr="00A10BB8" w:rsidRDefault="00A10BB8" w:rsidP="00A10BB8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1 </w:t>
      </w:r>
      <w:r w:rsidRPr="00A10BB8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 xml:space="preserve">Справочное </w:t>
      </w:r>
    </w:p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 xml:space="preserve">ПОЯСНЕНИЕ ТЕРМИНОВ, ПРИМЕНЯЕМЫХ В НАСТОЯЩЕМ СТАНДАРТЕ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Документация на автоматизированную систему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- комплекс взаимоувязанных документов, в котором полностью описаны все решения по созданию и функционированию системы, а также документов, подтверждающих соответствие системы требованиям технического задания и готовность ее к эксплуатации (функционированию).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Проектно-сметная документация на АС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- часть документации на АС, разрабатываемая для выполнения строительных и монтажных работ, связанных с созданием АС.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Рабочая документация на АС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-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программно-методических комплексов и компонентов технического, программного и информационного обеспечения.</w:t>
      </w:r>
    </w:p>
    <w:p w:rsidR="00A10BB8" w:rsidRPr="00A10BB8" w:rsidRDefault="00A10BB8" w:rsidP="00A10B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A10BB8" w:rsidRPr="00A10BB8" w:rsidRDefault="00A10BB8" w:rsidP="00A10BB8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2 </w:t>
      </w:r>
      <w:r w:rsidRPr="00A10BB8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 xml:space="preserve">Рекомендуемое </w:t>
      </w:r>
    </w:p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 xml:space="preserve">ПРАВИЛА ОБОЗНАЧЕНИЯ СИСТЕМ И ИХ ЧАСТЕЙ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 Структура обозначения автоматизированной системы или ее части имеет вид: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                           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А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.    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Б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.   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ХХХ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Код организации-разработчика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 |   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>Код классификационной характеристики    |   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системы (ее части)                      |</w:t>
      </w:r>
      <w:r w:rsidRPr="00A10BB8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  |</w:t>
      </w:r>
    </w:p>
    <w:p w:rsidR="00A10BB8" w:rsidRPr="00A10BB8" w:rsidRDefault="00A10BB8" w:rsidP="00A10BB8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A10BB8">
        <w:rPr>
          <w:rFonts w:ascii="Consolas" w:eastAsia="Times New Roman" w:hAnsi="Consolas" w:cs="Consolas"/>
          <w:color w:val="3B3B3B"/>
          <w:sz w:val="16"/>
          <w:szCs w:val="16"/>
          <w:u w:val="single"/>
          <w:lang w:val="ru-RU"/>
        </w:rPr>
        <w:t>Регистрационный номер                         |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 Код организации-разработчика присваивают в соответствии с общесоюзным классификатором предприятий, учреждений и организаций (ОКПО) или по правилам, установленным отраслевыми НТД.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3. Код классификационной характеристики системы или ее части (подсистемы, комплекса, компонента) присваивают в соответствии с правилами, установленными в отрасли на основе 425 подкласса общесоюзного классификатора продукции и/или общесоюзного классификатора подсистем и комплексов задач АСУ - 1 84 154.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4. Порядковый регистрационный номер системы (части системы) присваивает служба организации разработчика, ответственная за ведения картотеки и учет обозначений. Регистрационные номера присваивают с 001 до 999 по каждому коду регистрационной характеристики.</w:t>
      </w:r>
    </w:p>
    <w:p w:rsidR="00A10BB8" w:rsidRPr="00A10BB8" w:rsidRDefault="00A10BB8" w:rsidP="00A10B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9" style="width:0;height:.75pt" o:hralign="center" o:hrstd="t" o:hr="t" fillcolor="#a0a0a0" stroked="f"/>
        </w:pict>
      </w:r>
    </w:p>
    <w:p w:rsidR="00A10BB8" w:rsidRPr="00A10BB8" w:rsidRDefault="00A10BB8" w:rsidP="00A10BB8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A10BB8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ИНФОРМАЦИОННЫЕ ДАННЫЕ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 РАЗРАБОТАН И ВНЕСЕН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 xml:space="preserve">Государственным комитетом СССР по стандартам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 xml:space="preserve">Министерством приборостроения, средств автоматизации и систем управления СССР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ИСПОЛНИТЕЛИ </w:t>
      </w: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>И.П. Вахлаков; Я.Г. Виленчик; Н.М. Вицын, канд. техн. наук; Ф.Р. Выдра, канд. техн. наук; С.В. Гаршина; Б.А. Дюков; Л.М. Зайденберг, канд. техн. наук; А.П. Игошин, канд. техн. наук; Ю.Б. Ирз, канд. техн. наук (руководитель темы); В.Ю. Королев; И.А. Коротеева; Е.С. Кранков, канд. техн. наук; В.И. Махнач, д-р техн. наук; И.С. Митяев; А.М. Мустафина; Е.И. Некрылов, канд. техн. наук; В.Ф. Попов; Е.Г. Савина; Н.В. Степанчикова; В.К. Чистов, канд. техн. наук; П.А. Шалаев, канд. техн. наук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2. УТВЕРЖДЕН И ВВЕДЕН В ДЕЙСТВИЕ Постановлением Государственного комитата СССР по стандартам от 24.03.89 № 664 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 Срок проверки - 1999 г.; периодичность проверки - 10 лет</w:t>
      </w:r>
    </w:p>
    <w:p w:rsidR="00A10BB8" w:rsidRPr="00A10BB8" w:rsidRDefault="00A10BB8" w:rsidP="00A10BB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4. ВЗАМЕН ГОСТ 24.101-80, ГОСТ 24.102-80, РД 50-617-86</w:t>
      </w:r>
    </w:p>
    <w:p w:rsidR="00A10BB8" w:rsidRPr="00A10BB8" w:rsidRDefault="00A10BB8" w:rsidP="00A10BB8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5. ССЫЛОЧНЫЕ НОРМАТИВНО-ТЕХНИЧЕСКИЕ ДОКУМЕНТЫ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4"/>
        <w:gridCol w:w="3310"/>
      </w:tblGrid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val="ru-RU"/>
              </w:rPr>
              <w:t>Обозначение НТД, на которую дана ссылка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Номер</w:t>
            </w:r>
            <w:proofErr w:type="spellEnd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пункта</w:t>
            </w:r>
            <w:proofErr w:type="spellEnd"/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ГОСТ 2.102-68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1.3, 1.3.3, 2.3 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ГОСТ 2.113-75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1.3.4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ГОСТ 2.601-68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1.3.3, 2.3 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ГОСТ 19.101-77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1.3, 1.3.2, 2.4 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ГОСТ 24.601-86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Вводная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  <w:proofErr w:type="spellStart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часть</w:t>
            </w:r>
            <w:proofErr w:type="spellEnd"/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, 1.1</w:t>
            </w:r>
          </w:p>
        </w:tc>
      </w:tr>
      <w:tr w:rsidR="00A10BB8" w:rsidRPr="00A10BB8" w:rsidTr="00A1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ГОСТ 34.602-89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0BB8" w:rsidRPr="00A10BB8" w:rsidRDefault="00A10BB8" w:rsidP="00A10BB8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A10BB8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1.2</w:t>
            </w:r>
          </w:p>
        </w:tc>
      </w:tr>
    </w:tbl>
    <w:p w:rsidR="00A10BB8" w:rsidRPr="00A10BB8" w:rsidRDefault="00A10BB8" w:rsidP="00A10B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10BB8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30" style="width:0;height:.75pt" o:hralign="center" o:hrstd="t" o:hr="t" fillcolor="#a0a0a0" stroked="f"/>
        </w:pict>
      </w:r>
    </w:p>
    <w:p w:rsidR="00A10BB8" w:rsidRPr="00A10BB8" w:rsidRDefault="00A10BB8" w:rsidP="00A10BB8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A10BB8">
        <w:rPr>
          <w:rFonts w:ascii="Georgia" w:eastAsia="Times New Roman" w:hAnsi="Georgia" w:cs="Times New Roman"/>
          <w:i/>
          <w:iCs/>
          <w:color w:val="3B3B3B"/>
          <w:sz w:val="15"/>
          <w:szCs w:val="15"/>
          <w:lang w:val="ru-RU"/>
        </w:rPr>
        <w:t xml:space="preserve">Внесены изменения ¹ 1, (Утверждены и введены в действие Постановлением Государственного комитета СССР по управлению качеством продукции и стандартам от 29.12.90 № 3468, дата введения 01.07.91). </w:t>
      </w:r>
    </w:p>
    <w:p w:rsidR="00DD4E42" w:rsidRPr="00A10BB8" w:rsidRDefault="00A10BB8">
      <w:pPr>
        <w:rPr>
          <w:lang w:val="ru-RU"/>
        </w:rPr>
      </w:pPr>
    </w:p>
    <w:sectPr w:rsidR="00DD4E42" w:rsidRPr="00A10BB8" w:rsidSect="00A10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61F"/>
    <w:multiLevelType w:val="multilevel"/>
    <w:tmpl w:val="D20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1C"/>
    <w:multiLevelType w:val="multilevel"/>
    <w:tmpl w:val="23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626BE"/>
    <w:multiLevelType w:val="multilevel"/>
    <w:tmpl w:val="DBC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8"/>
    <w:rsid w:val="000A6635"/>
    <w:rsid w:val="002E7365"/>
    <w:rsid w:val="00A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FF2E-0327-4BD3-AD29-61E7EDB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BB8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B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0BB8"/>
    <w:rPr>
      <w:strike w:val="0"/>
      <w:dstrike w:val="0"/>
      <w:color w:val="0070B3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0BB8"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nsolas" w:eastAsia="Times New Roman" w:hAnsi="Consolas" w:cs="Consolas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0BB8"/>
    <w:rPr>
      <w:rFonts w:ascii="Consolas" w:eastAsia="Times New Roman" w:hAnsi="Consolas" w:cs="Consolas"/>
      <w:sz w:val="18"/>
      <w:szCs w:val="18"/>
      <w:shd w:val="clear" w:color="auto" w:fill="F2F2F2"/>
    </w:rPr>
  </w:style>
  <w:style w:type="paragraph" w:styleId="NormalWeb">
    <w:name w:val="Normal (Web)"/>
    <w:basedOn w:val="Normal"/>
    <w:uiPriority w:val="99"/>
    <w:semiHidden/>
    <w:unhideWhenUsed/>
    <w:rsid w:val="00A10BB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r">
    <w:name w:val="cntr"/>
    <w:basedOn w:val="Normal"/>
    <w:rsid w:val="00A10BB8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A10BB8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BB8"/>
    <w:rPr>
      <w:b/>
      <w:bCs/>
    </w:rPr>
  </w:style>
  <w:style w:type="character" w:customStyle="1" w:styleId="u1">
    <w:name w:val="u1"/>
    <w:basedOn w:val="DefaultParagraphFont"/>
    <w:rsid w:val="00A10BB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742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54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23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1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j-exp.ru/gost/gost_19-101-77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j-exp.ru/gost/gost_19-101-77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ckersjewelry.com/title-and-payday-loans" TargetMode="External"/><Relationship Id="rId11" Type="http://schemas.openxmlformats.org/officeDocument/2006/relationships/hyperlink" Target="http://www.prj-exp.ru/gost/gost_19-101-77.php" TargetMode="External"/><Relationship Id="rId5" Type="http://schemas.openxmlformats.org/officeDocument/2006/relationships/hyperlink" Target="http://www.prj-exp.ru/gost/gost_34-602-89.php" TargetMode="External"/><Relationship Id="rId10" Type="http://schemas.openxmlformats.org/officeDocument/2006/relationships/hyperlink" Target="http://www.prj-exp.ru/gost/gost_2-601-200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j-exp.ru/gost/gost_2-601-200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Alexander</dc:creator>
  <cp:keywords/>
  <dc:description/>
  <cp:lastModifiedBy>Belin Alexander</cp:lastModifiedBy>
  <cp:revision>1</cp:revision>
  <dcterms:created xsi:type="dcterms:W3CDTF">2015-05-31T12:46:00Z</dcterms:created>
  <dcterms:modified xsi:type="dcterms:W3CDTF">2015-05-31T12:47:00Z</dcterms:modified>
</cp:coreProperties>
</file>